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4405" w14:textId="123A49F5" w:rsidR="000C7720" w:rsidRPr="0082426C" w:rsidRDefault="000C7720" w:rsidP="64F789C8">
      <w:pPr>
        <w:spacing w:after="0" w:line="240" w:lineRule="auto"/>
        <w:jc w:val="center"/>
        <w:rPr>
          <w:rFonts w:ascii="Aeonik" w:eastAsia="Aeonik" w:hAnsi="Aeonik" w:cs="Aeonik"/>
          <w:b/>
          <w:bCs/>
          <w:sz w:val="36"/>
          <w:szCs w:val="36"/>
        </w:rPr>
      </w:pPr>
      <w:r w:rsidRPr="64F789C8">
        <w:rPr>
          <w:rFonts w:ascii="Aeonik" w:eastAsia="Aeonik" w:hAnsi="Aeonik" w:cs="Aeonik"/>
          <w:b/>
          <w:bCs/>
          <w:sz w:val="36"/>
          <w:szCs w:val="36"/>
        </w:rPr>
        <w:t>GAC Guidelines for Reviewing</w:t>
      </w:r>
      <w:r w:rsidR="00D80DA4" w:rsidRPr="64F789C8">
        <w:rPr>
          <w:rFonts w:ascii="Aeonik" w:eastAsia="Aeonik" w:hAnsi="Aeonik" w:cs="Aeonik"/>
          <w:b/>
          <w:bCs/>
          <w:sz w:val="36"/>
          <w:szCs w:val="36"/>
        </w:rPr>
        <w:t xml:space="preserve"> </w:t>
      </w:r>
      <w:r w:rsidR="001673CA" w:rsidRPr="64F789C8">
        <w:rPr>
          <w:rFonts w:ascii="Aeonik" w:eastAsia="Aeonik" w:hAnsi="Aeonik" w:cs="Aeonik"/>
          <w:b/>
          <w:bCs/>
          <w:sz w:val="36"/>
          <w:szCs w:val="36"/>
        </w:rPr>
        <w:t>Eligibility of</w:t>
      </w:r>
      <w:r w:rsidRPr="64F789C8">
        <w:rPr>
          <w:rFonts w:ascii="Aeonik" w:eastAsia="Aeonik" w:hAnsi="Aeonik" w:cs="Aeonik"/>
          <w:b/>
          <w:bCs/>
          <w:sz w:val="36"/>
          <w:szCs w:val="36"/>
        </w:rPr>
        <w:t xml:space="preserve"> </w:t>
      </w:r>
      <w:r w:rsidR="00D80DA4" w:rsidRPr="64F789C8">
        <w:rPr>
          <w:rFonts w:ascii="Aeonik" w:eastAsia="Aeonik" w:hAnsi="Aeonik" w:cs="Aeonik"/>
          <w:b/>
          <w:bCs/>
          <w:sz w:val="36"/>
          <w:szCs w:val="36"/>
        </w:rPr>
        <w:t>Degrees or Awards</w:t>
      </w:r>
    </w:p>
    <w:p w14:paraId="3DE2E5A0" w14:textId="5742CEDA" w:rsidR="000C7720" w:rsidRPr="0082426C" w:rsidRDefault="000C7720" w:rsidP="64F789C8">
      <w:pPr>
        <w:spacing w:after="0" w:line="240" w:lineRule="auto"/>
        <w:jc w:val="center"/>
        <w:rPr>
          <w:rFonts w:ascii="Aeonik" w:eastAsia="Aeonik" w:hAnsi="Aeonik" w:cs="Aeonik"/>
          <w:b/>
          <w:bCs/>
          <w:sz w:val="36"/>
          <w:szCs w:val="36"/>
        </w:rPr>
      </w:pPr>
    </w:p>
    <w:p w14:paraId="6B36FA76" w14:textId="37A86B76" w:rsidR="000C7720" w:rsidRPr="0082426C" w:rsidRDefault="00D80DA4" w:rsidP="64F789C8">
      <w:pPr>
        <w:spacing w:after="0" w:line="240" w:lineRule="auto"/>
        <w:jc w:val="center"/>
        <w:rPr>
          <w:rFonts w:ascii="Aeonik" w:eastAsia="Aeonik" w:hAnsi="Aeonik" w:cs="Aeonik"/>
          <w:b/>
          <w:bCs/>
          <w:sz w:val="36"/>
          <w:szCs w:val="36"/>
        </w:rPr>
      </w:pPr>
      <w:r w:rsidRPr="64F789C8">
        <w:rPr>
          <w:rFonts w:ascii="Aeonik" w:eastAsia="Aeonik" w:hAnsi="Aeonik" w:cs="Aeonik"/>
          <w:b/>
          <w:bCs/>
          <w:sz w:val="36"/>
          <w:szCs w:val="36"/>
        </w:rPr>
        <w:t>GAC Eligibility Criteria C.2</w:t>
      </w:r>
      <w:r w:rsidR="00BF7A5B" w:rsidRPr="64F789C8">
        <w:rPr>
          <w:rFonts w:ascii="Aeonik" w:eastAsia="Aeonik" w:hAnsi="Aeonik" w:cs="Aeonik"/>
          <w:b/>
          <w:bCs/>
          <w:sz w:val="36"/>
          <w:szCs w:val="36"/>
        </w:rPr>
        <w:t xml:space="preserve"> </w:t>
      </w:r>
      <w:r w:rsidR="00252263" w:rsidRPr="64F789C8">
        <w:rPr>
          <w:rFonts w:ascii="Aeonik" w:eastAsia="Aeonik" w:hAnsi="Aeonik" w:cs="Aeonik"/>
          <w:b/>
          <w:bCs/>
          <w:sz w:val="36"/>
          <w:szCs w:val="36"/>
        </w:rPr>
        <w:t xml:space="preserve"> </w:t>
      </w:r>
    </w:p>
    <w:p w14:paraId="4BFFD753" w14:textId="77777777" w:rsidR="000C7720" w:rsidRPr="0082426C" w:rsidRDefault="000C7720" w:rsidP="64F789C8">
      <w:pPr>
        <w:spacing w:after="0" w:line="240" w:lineRule="auto"/>
        <w:rPr>
          <w:rFonts w:ascii="Aeonik" w:eastAsia="Aeonik" w:hAnsi="Aeonik" w:cs="Aeonik"/>
          <w:sz w:val="24"/>
          <w:szCs w:val="24"/>
        </w:rPr>
      </w:pPr>
    </w:p>
    <w:p w14:paraId="79713E32" w14:textId="2F95A482" w:rsidR="007D1927" w:rsidRPr="0082426C" w:rsidRDefault="000C7720" w:rsidP="64F789C8">
      <w:pPr>
        <w:spacing w:after="0"/>
        <w:rPr>
          <w:rFonts w:ascii="Aeonik" w:eastAsia="Aeonik" w:hAnsi="Aeonik" w:cs="Aeonik"/>
          <w:sz w:val="24"/>
          <w:szCs w:val="24"/>
        </w:rPr>
      </w:pPr>
      <w:r w:rsidRPr="64F789C8">
        <w:rPr>
          <w:rFonts w:ascii="Aeonik" w:eastAsia="Aeonik" w:hAnsi="Aeonik" w:cs="Aeonik"/>
          <w:sz w:val="24"/>
          <w:szCs w:val="24"/>
        </w:rPr>
        <w:t>When GAC review</w:t>
      </w:r>
      <w:r w:rsidR="00B600A2" w:rsidRPr="64F789C8">
        <w:rPr>
          <w:rFonts w:ascii="Aeonik" w:eastAsia="Aeonik" w:hAnsi="Aeonik" w:cs="Aeonik"/>
          <w:sz w:val="24"/>
          <w:szCs w:val="24"/>
        </w:rPr>
        <w:t>s</w:t>
      </w:r>
      <w:r w:rsidRPr="64F789C8">
        <w:rPr>
          <w:rFonts w:ascii="Aeonik" w:eastAsia="Aeonik" w:hAnsi="Aeonik" w:cs="Aeonik"/>
          <w:sz w:val="24"/>
          <w:szCs w:val="24"/>
        </w:rPr>
        <w:t xml:space="preserve"> project management and related </w:t>
      </w:r>
      <w:r w:rsidR="00252263" w:rsidRPr="64F789C8">
        <w:rPr>
          <w:rFonts w:ascii="Aeonik" w:eastAsia="Aeonik" w:hAnsi="Aeonik" w:cs="Aeonik"/>
          <w:sz w:val="24"/>
          <w:szCs w:val="24"/>
        </w:rPr>
        <w:t>programs</w:t>
      </w:r>
      <w:r w:rsidRPr="64F789C8">
        <w:rPr>
          <w:rFonts w:ascii="Aeonik" w:eastAsia="Aeonik" w:hAnsi="Aeonik" w:cs="Aeonik"/>
          <w:sz w:val="24"/>
          <w:szCs w:val="24"/>
        </w:rPr>
        <w:t xml:space="preserve">, the following criteria are followed: </w:t>
      </w:r>
    </w:p>
    <w:p w14:paraId="797B5621" w14:textId="77777777" w:rsidR="000C7720" w:rsidRPr="0082426C" w:rsidRDefault="000C7720" w:rsidP="64F789C8">
      <w:pPr>
        <w:spacing w:after="0"/>
        <w:rPr>
          <w:rFonts w:ascii="Aeonik" w:eastAsia="Aeonik" w:hAnsi="Aeonik" w:cs="Aeonik"/>
          <w:sz w:val="24"/>
          <w:szCs w:val="24"/>
        </w:rPr>
      </w:pPr>
    </w:p>
    <w:p w14:paraId="2E2E1C63" w14:textId="3078F96A" w:rsidR="0082647D" w:rsidRPr="0082426C" w:rsidRDefault="0082647D" w:rsidP="64F789C8">
      <w:pPr>
        <w:pStyle w:val="ListParagraph"/>
        <w:numPr>
          <w:ilvl w:val="0"/>
          <w:numId w:val="15"/>
        </w:numPr>
        <w:spacing w:after="240" w:line="276" w:lineRule="auto"/>
        <w:rPr>
          <w:rFonts w:ascii="Aeonik" w:eastAsia="Aeonik" w:hAnsi="Aeonik" w:cs="Aeonik"/>
        </w:rPr>
      </w:pPr>
      <w:r w:rsidRPr="64F789C8">
        <w:rPr>
          <w:rFonts w:ascii="Aeonik" w:eastAsia="Aeonik" w:hAnsi="Aeonik" w:cs="Aeonik"/>
        </w:rPr>
        <w:t>The</w:t>
      </w:r>
      <w:r w:rsidR="00E04A55" w:rsidRPr="64F789C8">
        <w:rPr>
          <w:rFonts w:ascii="Aeonik" w:eastAsia="Aeonik" w:hAnsi="Aeonik" w:cs="Aeonik"/>
        </w:rPr>
        <w:t xml:space="preserve"> minimum number of eligibility credits (12 for </w:t>
      </w:r>
      <w:r w:rsidR="00252263" w:rsidRPr="64F789C8">
        <w:rPr>
          <w:rFonts w:ascii="Aeonik" w:eastAsia="Aeonik" w:hAnsi="Aeonik" w:cs="Aeonik"/>
        </w:rPr>
        <w:t xml:space="preserve">degrees with a minor/concentration/specialization in project management and </w:t>
      </w:r>
      <w:r w:rsidR="441AD12C" w:rsidRPr="64F789C8">
        <w:rPr>
          <w:rFonts w:ascii="Aeonik" w:eastAsia="Aeonik" w:hAnsi="Aeonik" w:cs="Aeonik"/>
        </w:rPr>
        <w:t>credit</w:t>
      </w:r>
      <w:r w:rsidR="483E475B" w:rsidRPr="64F789C8">
        <w:rPr>
          <w:rFonts w:ascii="Aeonik" w:eastAsia="Aeonik" w:hAnsi="Aeonik" w:cs="Aeonik"/>
        </w:rPr>
        <w:t>-</w:t>
      </w:r>
      <w:r w:rsidR="441AD12C" w:rsidRPr="64F789C8">
        <w:rPr>
          <w:rFonts w:ascii="Aeonik" w:eastAsia="Aeonik" w:hAnsi="Aeonik" w:cs="Aeonik"/>
        </w:rPr>
        <w:t xml:space="preserve">bearing </w:t>
      </w:r>
      <w:r w:rsidR="00E04A55" w:rsidRPr="64F789C8">
        <w:rPr>
          <w:rFonts w:ascii="Aeonik" w:eastAsia="Aeonik" w:hAnsi="Aeonik" w:cs="Aeonik"/>
        </w:rPr>
        <w:t>certificate</w:t>
      </w:r>
      <w:r w:rsidR="6C9DE02A" w:rsidRPr="64F789C8">
        <w:rPr>
          <w:rFonts w:ascii="Aeonik" w:eastAsia="Aeonik" w:hAnsi="Aeonik" w:cs="Aeonik"/>
        </w:rPr>
        <w:t xml:space="preserve"> programs</w:t>
      </w:r>
      <w:r w:rsidR="00E04A55" w:rsidRPr="64F789C8">
        <w:rPr>
          <w:rFonts w:ascii="Aeonik" w:eastAsia="Aeonik" w:hAnsi="Aeonik" w:cs="Aeonik"/>
        </w:rPr>
        <w:t xml:space="preserve"> and 15 for </w:t>
      </w:r>
      <w:r w:rsidR="1A720A86" w:rsidRPr="64F789C8">
        <w:rPr>
          <w:rFonts w:ascii="Aeonik" w:eastAsia="Aeonik" w:hAnsi="Aeonik" w:cs="Aeonik"/>
        </w:rPr>
        <w:t xml:space="preserve">full </w:t>
      </w:r>
      <w:r w:rsidR="1086646A" w:rsidRPr="64F789C8">
        <w:rPr>
          <w:rFonts w:ascii="Aeonik" w:eastAsia="Aeonik" w:hAnsi="Aeonik" w:cs="Aeonik"/>
        </w:rPr>
        <w:t xml:space="preserve">project management </w:t>
      </w:r>
      <w:r w:rsidR="00E04A55" w:rsidRPr="64F789C8">
        <w:rPr>
          <w:rFonts w:ascii="Aeonik" w:eastAsia="Aeonik" w:hAnsi="Aeonik" w:cs="Aeonik"/>
        </w:rPr>
        <w:t>degree</w:t>
      </w:r>
      <w:r w:rsidR="37B7B9C9" w:rsidRPr="64F789C8">
        <w:rPr>
          <w:rFonts w:ascii="Aeonik" w:eastAsia="Aeonik" w:hAnsi="Aeonik" w:cs="Aeonik"/>
        </w:rPr>
        <w:t xml:space="preserve"> program</w:t>
      </w:r>
      <w:r w:rsidR="3F9E2AAC" w:rsidRPr="64F789C8">
        <w:rPr>
          <w:rFonts w:ascii="Aeonik" w:eastAsia="Aeonik" w:hAnsi="Aeonik" w:cs="Aeonik"/>
        </w:rPr>
        <w:t>s</w:t>
      </w:r>
      <w:r w:rsidR="002A617D" w:rsidRPr="64F789C8">
        <w:rPr>
          <w:rFonts w:ascii="Aeonik" w:eastAsia="Aeonik" w:hAnsi="Aeonik" w:cs="Aeonik"/>
        </w:rPr>
        <w:t xml:space="preserve"> or </w:t>
      </w:r>
      <w:r w:rsidR="00E41FA4" w:rsidRPr="64F789C8">
        <w:rPr>
          <w:rFonts w:ascii="Aeonik" w:eastAsia="Aeonik" w:hAnsi="Aeonik" w:cs="Aeonik"/>
        </w:rPr>
        <w:t xml:space="preserve">the </w:t>
      </w:r>
      <w:r w:rsidR="002A617D" w:rsidRPr="64F789C8">
        <w:rPr>
          <w:rFonts w:ascii="Aeonik" w:eastAsia="Aeonik" w:hAnsi="Aeonik" w:cs="Aeonik"/>
        </w:rPr>
        <w:t>equivalent</w:t>
      </w:r>
      <w:r w:rsidR="00E04A55" w:rsidRPr="64F789C8">
        <w:rPr>
          <w:rFonts w:ascii="Aeonik" w:eastAsia="Aeonik" w:hAnsi="Aeonik" w:cs="Aeonik"/>
        </w:rPr>
        <w:t xml:space="preserve">) must </w:t>
      </w:r>
      <w:r w:rsidR="00280D71" w:rsidRPr="64F789C8">
        <w:rPr>
          <w:rFonts w:ascii="Aeonik" w:eastAsia="Aeonik" w:hAnsi="Aeonik" w:cs="Aeonik"/>
        </w:rPr>
        <w:t>be</w:t>
      </w:r>
      <w:r w:rsidRPr="64F789C8">
        <w:rPr>
          <w:rFonts w:ascii="Aeonik" w:eastAsia="Aeonik" w:hAnsi="Aeonik" w:cs="Aeonik"/>
        </w:rPr>
        <w:t xml:space="preserve"> intended to teach </w:t>
      </w:r>
      <w:r w:rsidR="004C13FC" w:rsidRPr="64F789C8">
        <w:rPr>
          <w:rFonts w:ascii="Aeonik" w:eastAsia="Aeonik" w:hAnsi="Aeonik" w:cs="Aeonik"/>
        </w:rPr>
        <w:t>management of projects</w:t>
      </w:r>
      <w:r w:rsidRPr="64F789C8">
        <w:rPr>
          <w:rFonts w:ascii="Aeonik" w:eastAsia="Aeonik" w:hAnsi="Aeonik" w:cs="Aeonik"/>
        </w:rPr>
        <w:t xml:space="preserve"> knowledge, skills, or competencies</w:t>
      </w:r>
      <w:r w:rsidR="00476EE2" w:rsidRPr="64F789C8">
        <w:rPr>
          <w:rFonts w:ascii="Aeonik" w:eastAsia="Aeonik" w:hAnsi="Aeonik" w:cs="Aeonik"/>
        </w:rPr>
        <w:t>, m</w:t>
      </w:r>
      <w:r w:rsidR="3741C0C1" w:rsidRPr="64F789C8">
        <w:rPr>
          <w:rFonts w:ascii="Aeonik" w:eastAsia="Aeonik" w:hAnsi="Aeonik" w:cs="Aeonik"/>
        </w:rPr>
        <w:t>eaning, the courses are taught through the lens of project management.</w:t>
      </w:r>
      <w:r w:rsidR="00F3617A" w:rsidRPr="64F789C8">
        <w:rPr>
          <w:rFonts w:ascii="Aeonik" w:eastAsia="Aeonik" w:hAnsi="Aeonik" w:cs="Aeonik"/>
        </w:rPr>
        <w:t xml:space="preserve"> </w:t>
      </w:r>
      <w:r>
        <w:br/>
      </w:r>
    </w:p>
    <w:p w14:paraId="36076BE5" w14:textId="7F2F06E1" w:rsidR="000C7720" w:rsidRPr="0082426C" w:rsidRDefault="3A73485D" w:rsidP="64F789C8">
      <w:pPr>
        <w:pStyle w:val="ListParagraph"/>
        <w:numPr>
          <w:ilvl w:val="0"/>
          <w:numId w:val="15"/>
        </w:numPr>
        <w:spacing w:after="240" w:line="276" w:lineRule="auto"/>
        <w:rPr>
          <w:rFonts w:ascii="Aeonik" w:eastAsia="Aeonik" w:hAnsi="Aeonik" w:cs="Aeonik"/>
        </w:rPr>
      </w:pPr>
      <w:r w:rsidRPr="64F789C8">
        <w:rPr>
          <w:rFonts w:ascii="Aeonik" w:eastAsia="Aeonik" w:hAnsi="Aeonik" w:cs="Aeonik"/>
        </w:rPr>
        <w:t xml:space="preserve">Courses considered to be </w:t>
      </w:r>
      <w:r w:rsidR="32D929A4" w:rsidRPr="64F789C8">
        <w:rPr>
          <w:rFonts w:ascii="Aeonik" w:eastAsia="Aeonik" w:hAnsi="Aeonik" w:cs="Aeonik"/>
        </w:rPr>
        <w:t>related</w:t>
      </w:r>
      <w:r w:rsidRPr="64F789C8">
        <w:rPr>
          <w:rFonts w:ascii="Aeonik" w:eastAsia="Aeonik" w:hAnsi="Aeonik" w:cs="Aeonik"/>
        </w:rPr>
        <w:t xml:space="preserve"> or adjacent to </w:t>
      </w:r>
      <w:r w:rsidR="437D2D37" w:rsidRPr="64F789C8">
        <w:rPr>
          <w:rFonts w:ascii="Aeonik" w:eastAsia="Aeonik" w:hAnsi="Aeonik" w:cs="Aeonik"/>
        </w:rPr>
        <w:t>PM</w:t>
      </w:r>
      <w:r w:rsidRPr="64F789C8">
        <w:rPr>
          <w:rFonts w:ascii="Aeonik" w:eastAsia="Aeonik" w:hAnsi="Aeonik" w:cs="Aeonik"/>
        </w:rPr>
        <w:t xml:space="preserve"> </w:t>
      </w:r>
      <w:r w:rsidRPr="64F789C8">
        <w:rPr>
          <w:rFonts w:ascii="Aeonik" w:eastAsia="Aeonik" w:hAnsi="Aeonik" w:cs="Aeonik"/>
          <w:b/>
          <w:bCs/>
        </w:rPr>
        <w:t>may not</w:t>
      </w:r>
      <w:r w:rsidRPr="64F789C8">
        <w:rPr>
          <w:rFonts w:ascii="Aeonik" w:eastAsia="Aeonik" w:hAnsi="Aeonik" w:cs="Aeonik"/>
        </w:rPr>
        <w:t xml:space="preserve"> be included in the 12/15 credit minimum requirement</w:t>
      </w:r>
      <w:r w:rsidR="002A617D" w:rsidRPr="64F789C8">
        <w:rPr>
          <w:rFonts w:ascii="Aeonik" w:eastAsia="Aeonik" w:hAnsi="Aeonik" w:cs="Aeonik"/>
        </w:rPr>
        <w:t xml:space="preserve"> (or equivalent)</w:t>
      </w:r>
      <w:r w:rsidRPr="64F789C8">
        <w:rPr>
          <w:rFonts w:ascii="Aeonik" w:eastAsia="Aeonik" w:hAnsi="Aeonik" w:cs="Aeonik"/>
        </w:rPr>
        <w:t xml:space="preserve">. </w:t>
      </w:r>
      <w:r>
        <w:br/>
      </w:r>
    </w:p>
    <w:p w14:paraId="79713E53" w14:textId="7A67B34C" w:rsidR="007D1927" w:rsidRPr="0082426C" w:rsidRDefault="00023245" w:rsidP="64F789C8">
      <w:pPr>
        <w:pStyle w:val="ListParagraph"/>
        <w:numPr>
          <w:ilvl w:val="0"/>
          <w:numId w:val="15"/>
        </w:numPr>
        <w:spacing w:after="240" w:line="276" w:lineRule="auto"/>
        <w:rPr>
          <w:rFonts w:ascii="Aeonik" w:eastAsia="Aeonik" w:hAnsi="Aeonik" w:cs="Aeonik"/>
          <w:color w:val="000000" w:themeColor="text1"/>
        </w:rPr>
      </w:pPr>
      <w:r w:rsidRPr="64F789C8">
        <w:rPr>
          <w:rFonts w:ascii="Aeonik" w:eastAsia="Aeonik" w:hAnsi="Aeonik" w:cs="Aeonik"/>
        </w:rPr>
        <w:t>If there are doubts about a program meeting Eligibility Criteria C.2.</w:t>
      </w:r>
      <w:r w:rsidR="00DD5DC3" w:rsidRPr="64F789C8">
        <w:rPr>
          <w:rFonts w:ascii="Aeonik" w:eastAsia="Aeonik" w:hAnsi="Aeonik" w:cs="Aeonik"/>
        </w:rPr>
        <w:t>,</w:t>
      </w:r>
      <w:r w:rsidRPr="64F789C8">
        <w:rPr>
          <w:rFonts w:ascii="Aeonik" w:eastAsia="Aeonik" w:hAnsi="Aeonik" w:cs="Aeonik"/>
        </w:rPr>
        <w:t xml:space="preserve"> the GAC Accreditation Specialists will seek additional information from the program at the Letter of Intent </w:t>
      </w:r>
      <w:r w:rsidR="00527838" w:rsidRPr="64F789C8">
        <w:rPr>
          <w:rFonts w:ascii="Aeonik" w:eastAsia="Aeonik" w:hAnsi="Aeonik" w:cs="Aeonik"/>
        </w:rPr>
        <w:t>s</w:t>
      </w:r>
      <w:r w:rsidRPr="64F789C8">
        <w:rPr>
          <w:rFonts w:ascii="Aeonik" w:eastAsia="Aeonik" w:hAnsi="Aeonik" w:cs="Aeonik"/>
        </w:rPr>
        <w:t xml:space="preserve">tage including: </w:t>
      </w:r>
      <w:r>
        <w:br/>
      </w:r>
    </w:p>
    <w:p w14:paraId="42459A1E" w14:textId="7214BF7A" w:rsidR="00023245" w:rsidRPr="0082426C" w:rsidRDefault="00023245" w:rsidP="64F789C8">
      <w:pPr>
        <w:pStyle w:val="ListParagraph"/>
        <w:numPr>
          <w:ilvl w:val="1"/>
          <w:numId w:val="15"/>
        </w:numPr>
        <w:spacing w:after="240" w:line="276" w:lineRule="auto"/>
        <w:rPr>
          <w:rFonts w:ascii="Aeonik" w:eastAsia="Aeonik" w:hAnsi="Aeonik" w:cs="Aeonik"/>
          <w:color w:val="000000" w:themeColor="text1"/>
        </w:rPr>
      </w:pPr>
      <w:r w:rsidRPr="64F789C8">
        <w:rPr>
          <w:rFonts w:ascii="Aeonik" w:eastAsia="Aeonik" w:hAnsi="Aeonik" w:cs="Aeonik"/>
        </w:rPr>
        <w:t xml:space="preserve">Accreditation Standard D.1.3: The program mission statement </w:t>
      </w:r>
      <w:r w:rsidR="00F7558C" w:rsidRPr="64F789C8">
        <w:rPr>
          <w:rFonts w:ascii="Aeonik" w:eastAsia="Aeonik" w:hAnsi="Aeonik" w:cs="Aeonik"/>
        </w:rPr>
        <w:t>to ensure it is aligned with the project management profession.</w:t>
      </w:r>
    </w:p>
    <w:p w14:paraId="7E4D077E" w14:textId="18B98514" w:rsidR="00F7558C" w:rsidRPr="0082426C" w:rsidRDefault="00F7558C" w:rsidP="64F789C8">
      <w:pPr>
        <w:pStyle w:val="ListParagraph"/>
        <w:numPr>
          <w:ilvl w:val="1"/>
          <w:numId w:val="15"/>
        </w:numPr>
        <w:spacing w:after="240" w:line="276" w:lineRule="auto"/>
        <w:rPr>
          <w:rFonts w:ascii="Aeonik" w:eastAsia="Aeonik" w:hAnsi="Aeonik" w:cs="Aeonik"/>
          <w:color w:val="000000" w:themeColor="text1"/>
        </w:rPr>
      </w:pPr>
      <w:r w:rsidRPr="64F789C8">
        <w:rPr>
          <w:rFonts w:ascii="Aeonik" w:eastAsia="Aeonik" w:hAnsi="Aeonik" w:cs="Aeonik"/>
        </w:rPr>
        <w:t>Accreditation Standard D.2</w:t>
      </w:r>
      <w:r w:rsidR="008D0A76" w:rsidRPr="64F789C8">
        <w:rPr>
          <w:rFonts w:ascii="Aeonik" w:eastAsia="Aeonik" w:hAnsi="Aeonik" w:cs="Aeonik"/>
        </w:rPr>
        <w:t>.2</w:t>
      </w:r>
      <w:r w:rsidR="00ED3009" w:rsidRPr="64F789C8">
        <w:rPr>
          <w:rFonts w:ascii="Aeonik" w:eastAsia="Aeonik" w:hAnsi="Aeonik" w:cs="Aeonik"/>
        </w:rPr>
        <w:t>:</w:t>
      </w:r>
      <w:r w:rsidR="008D0A76" w:rsidRPr="64F789C8">
        <w:rPr>
          <w:rFonts w:ascii="Aeonik" w:eastAsia="Aeonik" w:hAnsi="Aeonik" w:cs="Aeonik"/>
        </w:rPr>
        <w:t xml:space="preserve"> A list of the program learning outcomes </w:t>
      </w:r>
      <w:r w:rsidR="00B715E2" w:rsidRPr="64F789C8">
        <w:rPr>
          <w:rFonts w:ascii="Aeonik" w:eastAsia="Aeonik" w:hAnsi="Aeonik" w:cs="Aeonik"/>
        </w:rPr>
        <w:t xml:space="preserve">to assess the competencies acquired throughout the program. </w:t>
      </w:r>
    </w:p>
    <w:p w14:paraId="542251FC" w14:textId="5811366D" w:rsidR="00F50CD0" w:rsidRPr="0082426C" w:rsidRDefault="00692182" w:rsidP="64F789C8">
      <w:pPr>
        <w:pStyle w:val="ListParagraph"/>
        <w:numPr>
          <w:ilvl w:val="1"/>
          <w:numId w:val="15"/>
        </w:numPr>
        <w:spacing w:after="240" w:line="276" w:lineRule="auto"/>
        <w:rPr>
          <w:rFonts w:ascii="Aeonik" w:eastAsia="Aeonik" w:hAnsi="Aeonik" w:cs="Aeonik"/>
          <w:color w:val="000000" w:themeColor="text1"/>
        </w:rPr>
      </w:pPr>
      <w:r w:rsidRPr="64F789C8">
        <w:rPr>
          <w:rFonts w:ascii="Aeonik" w:eastAsia="Aeonik" w:hAnsi="Aeonik" w:cs="Aeonik"/>
          <w:color w:val="000000" w:themeColor="text1"/>
        </w:rPr>
        <w:t>Accreditation Standard D.2.8</w:t>
      </w:r>
      <w:r w:rsidR="00ED3009" w:rsidRPr="64F789C8">
        <w:rPr>
          <w:rFonts w:ascii="Aeonik" w:eastAsia="Aeonik" w:hAnsi="Aeonik" w:cs="Aeonik"/>
          <w:color w:val="000000" w:themeColor="text1"/>
        </w:rPr>
        <w:t>:</w:t>
      </w:r>
      <w:r w:rsidRPr="64F789C8">
        <w:rPr>
          <w:rFonts w:ascii="Aeonik" w:eastAsia="Aeonik" w:hAnsi="Aeonik" w:cs="Aeonik"/>
          <w:color w:val="000000" w:themeColor="text1"/>
        </w:rPr>
        <w:t xml:space="preserve"> A detailed outline for each course or subject </w:t>
      </w:r>
      <w:r w:rsidR="0036583D" w:rsidRPr="64F789C8">
        <w:rPr>
          <w:rFonts w:ascii="Aeonik" w:eastAsia="Aeonik" w:hAnsi="Aeonik" w:cs="Aeonik"/>
          <w:color w:val="000000" w:themeColor="text1"/>
        </w:rPr>
        <w:t>to ensure it is relevant to the management of projects</w:t>
      </w:r>
      <w:r w:rsidR="0640F8F3" w:rsidRPr="64F789C8">
        <w:rPr>
          <w:rFonts w:ascii="Aeonik" w:eastAsia="Aeonik" w:hAnsi="Aeonik" w:cs="Aeonik"/>
          <w:color w:val="000000" w:themeColor="text1"/>
        </w:rPr>
        <w:t xml:space="preserve"> (course syllabi)</w:t>
      </w:r>
    </w:p>
    <w:p w14:paraId="3FF12436" w14:textId="6CD4A9E8" w:rsidR="00F50CD0" w:rsidRPr="0082426C" w:rsidRDefault="46FE1ED9" w:rsidP="64F789C8">
      <w:pPr>
        <w:pStyle w:val="ListParagraph"/>
        <w:numPr>
          <w:ilvl w:val="1"/>
          <w:numId w:val="15"/>
        </w:numPr>
        <w:spacing w:after="240" w:line="276" w:lineRule="auto"/>
        <w:rPr>
          <w:rFonts w:ascii="Aeonik" w:eastAsia="Aeonik" w:hAnsi="Aeonik" w:cs="Aeonik"/>
          <w:color w:val="000000" w:themeColor="text1"/>
        </w:rPr>
      </w:pPr>
      <w:r w:rsidRPr="64F789C8">
        <w:rPr>
          <w:rFonts w:ascii="Aeonik" w:eastAsia="Aeonik" w:hAnsi="Aeonik" w:cs="Aeonik"/>
        </w:rPr>
        <w:t>As needed</w:t>
      </w:r>
      <w:r w:rsidR="74920160" w:rsidRPr="64F789C8">
        <w:rPr>
          <w:rFonts w:ascii="Aeonik" w:eastAsia="Aeonik" w:hAnsi="Aeonik" w:cs="Aeonik"/>
        </w:rPr>
        <w:t xml:space="preserve">, the GAC Accreditation Specialist will seek input from a GAC Director </w:t>
      </w:r>
      <w:r w:rsidR="048DDAB1" w:rsidRPr="64F789C8">
        <w:rPr>
          <w:rFonts w:ascii="Aeonik" w:eastAsia="Aeonik" w:hAnsi="Aeonik" w:cs="Aeonik"/>
        </w:rPr>
        <w:t xml:space="preserve">or </w:t>
      </w:r>
      <w:r w:rsidR="009977D6" w:rsidRPr="64F789C8">
        <w:rPr>
          <w:rFonts w:ascii="Aeonik" w:eastAsia="Aeonik" w:hAnsi="Aeonik" w:cs="Aeonik"/>
        </w:rPr>
        <w:t xml:space="preserve">accreditation team </w:t>
      </w:r>
      <w:r w:rsidR="048DDAB1" w:rsidRPr="64F789C8">
        <w:rPr>
          <w:rFonts w:ascii="Aeonik" w:eastAsia="Aeonik" w:hAnsi="Aeonik" w:cs="Aeonik"/>
        </w:rPr>
        <w:t>volunteer to help determine if the course</w:t>
      </w:r>
      <w:r w:rsidR="7C7D641C" w:rsidRPr="64F789C8">
        <w:rPr>
          <w:rFonts w:ascii="Aeonik" w:eastAsia="Aeonik" w:hAnsi="Aeonik" w:cs="Aeonik"/>
        </w:rPr>
        <w:t xml:space="preserve"> content</w:t>
      </w:r>
      <w:r w:rsidR="048DDAB1" w:rsidRPr="64F789C8">
        <w:rPr>
          <w:rFonts w:ascii="Aeonik" w:eastAsia="Aeonik" w:hAnsi="Aeonik" w:cs="Aeonik"/>
        </w:rPr>
        <w:t xml:space="preserve"> </w:t>
      </w:r>
      <w:r w:rsidR="4B894DF5" w:rsidRPr="64F789C8">
        <w:rPr>
          <w:rFonts w:ascii="Aeonik" w:eastAsia="Aeonik" w:hAnsi="Aeonik" w:cs="Aeonik"/>
        </w:rPr>
        <w:t>meets</w:t>
      </w:r>
      <w:r w:rsidR="048DDAB1" w:rsidRPr="64F789C8">
        <w:rPr>
          <w:rFonts w:ascii="Aeonik" w:eastAsia="Aeonik" w:hAnsi="Aeonik" w:cs="Aeonik"/>
        </w:rPr>
        <w:t xml:space="preserve"> the Eligibil</w:t>
      </w:r>
      <w:r w:rsidR="498D64F7" w:rsidRPr="64F789C8">
        <w:rPr>
          <w:rFonts w:ascii="Aeonik" w:eastAsia="Aeonik" w:hAnsi="Aeonik" w:cs="Aeonik"/>
        </w:rPr>
        <w:t>ity Criteria C.2.</w:t>
      </w:r>
      <w:r>
        <w:br/>
      </w:r>
    </w:p>
    <w:p w14:paraId="79713E93" w14:textId="5C665F29" w:rsidR="007D1927" w:rsidRPr="0082426C" w:rsidRDefault="007A127B" w:rsidP="64F789C8">
      <w:pPr>
        <w:pStyle w:val="ListParagraph"/>
        <w:numPr>
          <w:ilvl w:val="0"/>
          <w:numId w:val="15"/>
        </w:numPr>
        <w:spacing w:after="240" w:line="276" w:lineRule="auto"/>
        <w:rPr>
          <w:rFonts w:ascii="Aeonik" w:eastAsia="Aeonik" w:hAnsi="Aeonik" w:cs="Aeonik"/>
          <w:sz w:val="28"/>
          <w:szCs w:val="28"/>
        </w:rPr>
      </w:pPr>
      <w:r w:rsidRPr="64F789C8">
        <w:rPr>
          <w:rFonts w:ascii="Aeonik" w:eastAsia="Aeonik" w:hAnsi="Aeonik" w:cs="Aeonik"/>
          <w:color w:val="000000" w:themeColor="text1"/>
        </w:rPr>
        <w:t xml:space="preserve">Programs may tailor their coursework to the mission and objectives of the program and the GAC does not require a certain percentage of </w:t>
      </w:r>
      <w:r w:rsidR="003E4DBA" w:rsidRPr="64F789C8">
        <w:rPr>
          <w:rFonts w:ascii="Aeonik" w:eastAsia="Aeonik" w:hAnsi="Aeonik" w:cs="Aeonik"/>
          <w:color w:val="000000" w:themeColor="text1"/>
        </w:rPr>
        <w:t xml:space="preserve">credits per core area of focus. </w:t>
      </w:r>
      <w:r w:rsidR="000C7720" w:rsidRPr="64F789C8">
        <w:rPr>
          <w:rFonts w:ascii="Aeonik" w:eastAsia="Aeonik" w:hAnsi="Aeonik" w:cs="Aeonik"/>
          <w:b/>
          <w:bCs/>
          <w:color w:val="000000" w:themeColor="text1"/>
        </w:rPr>
        <w:t xml:space="preserve"> </w:t>
      </w:r>
    </w:p>
    <w:sectPr w:rsidR="007D1927" w:rsidRPr="0082426C" w:rsidSect="00940668">
      <w:headerReference w:type="default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20A4" w14:textId="77777777" w:rsidR="00A943C7" w:rsidRDefault="00A943C7" w:rsidP="002212D5">
      <w:pPr>
        <w:spacing w:after="0" w:line="240" w:lineRule="auto"/>
      </w:pPr>
      <w:r>
        <w:separator/>
      </w:r>
    </w:p>
  </w:endnote>
  <w:endnote w:type="continuationSeparator" w:id="0">
    <w:p w14:paraId="5BD0B9E1" w14:textId="77777777" w:rsidR="00A943C7" w:rsidRDefault="00A943C7" w:rsidP="0022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onik">
    <w:panose1 w:val="020B0503030300000000"/>
    <w:charset w:val="00"/>
    <w:family w:val="swiss"/>
    <w:pitch w:val="variable"/>
    <w:sig w:usb0="80000047" w:usb1="00002073" w:usb2="00000000" w:usb3="00000000" w:csb0="00000013" w:csb1="00000000"/>
  </w:font>
  <w:font w:name="Agrandir Text">
    <w:panose1 w:val="00000506000000000000"/>
    <w:charset w:val="00"/>
    <w:family w:val="auto"/>
    <w:pitch w:val="variable"/>
    <w:sig w:usb0="0000000F" w:usb1="0000006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grandir Text" w:hAnsi="Agrandir Text"/>
        <w:sz w:val="16"/>
        <w:szCs w:val="16"/>
      </w:rPr>
      <w:id w:val="-157449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13EA1" w14:textId="77777777" w:rsidR="00940668" w:rsidRPr="00B82FEF" w:rsidRDefault="00940668">
        <w:pPr>
          <w:pStyle w:val="Footer"/>
          <w:jc w:val="right"/>
          <w:rPr>
            <w:rFonts w:ascii="Agrandir Text" w:hAnsi="Agrandir Text"/>
            <w:sz w:val="16"/>
            <w:szCs w:val="16"/>
          </w:rPr>
        </w:pPr>
        <w:r w:rsidRPr="00B82FEF">
          <w:rPr>
            <w:rFonts w:ascii="Agrandir Text" w:hAnsi="Agrandir Text"/>
            <w:sz w:val="16"/>
            <w:szCs w:val="16"/>
          </w:rPr>
          <w:fldChar w:fldCharType="begin"/>
        </w:r>
        <w:r w:rsidRPr="00B82FEF">
          <w:rPr>
            <w:rFonts w:ascii="Agrandir Text" w:hAnsi="Agrandir Text"/>
            <w:sz w:val="16"/>
            <w:szCs w:val="16"/>
          </w:rPr>
          <w:instrText xml:space="preserve"> PAGE   \* MERGEFORMAT </w:instrText>
        </w:r>
        <w:r w:rsidRPr="00B82FEF">
          <w:rPr>
            <w:rFonts w:ascii="Agrandir Text" w:hAnsi="Agrandir Text"/>
            <w:sz w:val="16"/>
            <w:szCs w:val="16"/>
          </w:rPr>
          <w:fldChar w:fldCharType="separate"/>
        </w:r>
        <w:r w:rsidR="00E1187E" w:rsidRPr="00B82FEF">
          <w:rPr>
            <w:rFonts w:ascii="Agrandir Text" w:hAnsi="Agrandir Text"/>
            <w:noProof/>
            <w:sz w:val="16"/>
            <w:szCs w:val="16"/>
          </w:rPr>
          <w:t>2</w:t>
        </w:r>
        <w:r w:rsidRPr="00B82FEF">
          <w:rPr>
            <w:rFonts w:ascii="Agrandir Text" w:hAnsi="Agrandir Text"/>
            <w:noProof/>
            <w:sz w:val="16"/>
            <w:szCs w:val="16"/>
          </w:rPr>
          <w:fldChar w:fldCharType="end"/>
        </w:r>
      </w:p>
    </w:sdtContent>
  </w:sdt>
  <w:p w14:paraId="740DD031" w14:textId="0279D6F9" w:rsidR="00263797" w:rsidRDefault="00C058C9">
    <w:r>
      <w:t>December 5,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0FEC" w14:textId="77777777" w:rsidR="00A943C7" w:rsidRDefault="00A943C7" w:rsidP="002212D5">
      <w:pPr>
        <w:spacing w:after="0" w:line="240" w:lineRule="auto"/>
      </w:pPr>
      <w:r>
        <w:separator/>
      </w:r>
    </w:p>
  </w:footnote>
  <w:footnote w:type="continuationSeparator" w:id="0">
    <w:p w14:paraId="7F8F38BA" w14:textId="77777777" w:rsidR="00A943C7" w:rsidRDefault="00A943C7" w:rsidP="0022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E25" w14:textId="3EDAA99E" w:rsidR="00492B9F" w:rsidRDefault="00492B9F" w:rsidP="00492B9F">
    <w:pPr>
      <w:pStyle w:val="Header"/>
    </w:pPr>
    <w:r>
      <w:br/>
    </w:r>
    <w:r w:rsidR="64F789C8">
      <w:rPr>
        <w:noProof/>
      </w:rPr>
      <w:drawing>
        <wp:inline distT="0" distB="0" distL="0" distR="0" wp14:anchorId="54DED45C" wp14:editId="744D7744">
          <wp:extent cx="1762125" cy="514350"/>
          <wp:effectExtent l="0" t="0" r="0" b="0"/>
          <wp:docPr id="1649943659" name="Picture 1649943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1306C129" w14:textId="421BB45E" w:rsidR="00492B9F" w:rsidRDefault="00492B9F">
    <w:pPr>
      <w:pStyle w:val="Header"/>
    </w:pPr>
  </w:p>
  <w:p w14:paraId="79713EA0" w14:textId="77777777" w:rsidR="00940668" w:rsidRDefault="00940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9DB"/>
    <w:multiLevelType w:val="hybridMultilevel"/>
    <w:tmpl w:val="E1CC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53191"/>
    <w:multiLevelType w:val="hybridMultilevel"/>
    <w:tmpl w:val="6CDCD5E2"/>
    <w:lvl w:ilvl="0" w:tplc="96825E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E46"/>
    <w:multiLevelType w:val="hybridMultilevel"/>
    <w:tmpl w:val="8F84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821"/>
    <w:multiLevelType w:val="hybridMultilevel"/>
    <w:tmpl w:val="2F82005C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4" w15:restartNumberingAfterBreak="0">
    <w:nsid w:val="188A14AD"/>
    <w:multiLevelType w:val="hybridMultilevel"/>
    <w:tmpl w:val="BCBAC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65EEB"/>
    <w:multiLevelType w:val="hybridMultilevel"/>
    <w:tmpl w:val="739ED722"/>
    <w:lvl w:ilvl="0" w:tplc="CFD82D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292"/>
    <w:multiLevelType w:val="hybridMultilevel"/>
    <w:tmpl w:val="3818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5BA"/>
    <w:multiLevelType w:val="hybridMultilevel"/>
    <w:tmpl w:val="51AED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BE76C0"/>
    <w:multiLevelType w:val="hybridMultilevel"/>
    <w:tmpl w:val="CB066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91394B"/>
    <w:multiLevelType w:val="hybridMultilevel"/>
    <w:tmpl w:val="51AED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D495E"/>
    <w:multiLevelType w:val="hybridMultilevel"/>
    <w:tmpl w:val="9F2006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7EEBD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7C325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1CD22F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584FA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96A510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7ECA8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CBD65C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A668F"/>
    <w:multiLevelType w:val="hybridMultilevel"/>
    <w:tmpl w:val="4208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012E6"/>
    <w:multiLevelType w:val="hybridMultilevel"/>
    <w:tmpl w:val="8332A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73340F"/>
    <w:multiLevelType w:val="hybridMultilevel"/>
    <w:tmpl w:val="B97A2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BF7F2E"/>
    <w:multiLevelType w:val="hybridMultilevel"/>
    <w:tmpl w:val="0B24C44E"/>
    <w:lvl w:ilvl="0" w:tplc="1E54077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570862">
    <w:abstractNumId w:val="1"/>
  </w:num>
  <w:num w:numId="2" w16cid:durableId="1294796241">
    <w:abstractNumId w:val="12"/>
  </w:num>
  <w:num w:numId="3" w16cid:durableId="519051208">
    <w:abstractNumId w:val="10"/>
  </w:num>
  <w:num w:numId="4" w16cid:durableId="1728644647">
    <w:abstractNumId w:val="3"/>
  </w:num>
  <w:num w:numId="5" w16cid:durableId="14815667">
    <w:abstractNumId w:val="14"/>
  </w:num>
  <w:num w:numId="6" w16cid:durableId="1737167340">
    <w:abstractNumId w:val="2"/>
  </w:num>
  <w:num w:numId="7" w16cid:durableId="1989240780">
    <w:abstractNumId w:val="6"/>
  </w:num>
  <w:num w:numId="8" w16cid:durableId="642538131">
    <w:abstractNumId w:val="11"/>
  </w:num>
  <w:num w:numId="9" w16cid:durableId="1789279399">
    <w:abstractNumId w:val="7"/>
  </w:num>
  <w:num w:numId="10" w16cid:durableId="293371478">
    <w:abstractNumId w:val="8"/>
  </w:num>
  <w:num w:numId="11" w16cid:durableId="691763686">
    <w:abstractNumId w:val="9"/>
  </w:num>
  <w:num w:numId="12" w16cid:durableId="1272276528">
    <w:abstractNumId w:val="13"/>
  </w:num>
  <w:num w:numId="13" w16cid:durableId="226497315">
    <w:abstractNumId w:val="0"/>
  </w:num>
  <w:num w:numId="14" w16cid:durableId="834763654">
    <w:abstractNumId w:val="4"/>
  </w:num>
  <w:num w:numId="15" w16cid:durableId="205882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MDc2NTazNDE0NDVX0lEKTi0uzszPAykwrgUAibABiSwAAAA="/>
  </w:docVars>
  <w:rsids>
    <w:rsidRoot w:val="007D1927"/>
    <w:rsid w:val="00023245"/>
    <w:rsid w:val="00033360"/>
    <w:rsid w:val="000815AC"/>
    <w:rsid w:val="000C7720"/>
    <w:rsid w:val="000E0A62"/>
    <w:rsid w:val="000F13CC"/>
    <w:rsid w:val="000F5D45"/>
    <w:rsid w:val="00146556"/>
    <w:rsid w:val="00157C69"/>
    <w:rsid w:val="001673CA"/>
    <w:rsid w:val="001A4CBB"/>
    <w:rsid w:val="001B6B59"/>
    <w:rsid w:val="001F571C"/>
    <w:rsid w:val="00201385"/>
    <w:rsid w:val="002212D5"/>
    <w:rsid w:val="002502E1"/>
    <w:rsid w:val="00252263"/>
    <w:rsid w:val="00256249"/>
    <w:rsid w:val="00263797"/>
    <w:rsid w:val="00280D71"/>
    <w:rsid w:val="00285C63"/>
    <w:rsid w:val="002A617D"/>
    <w:rsid w:val="002B605D"/>
    <w:rsid w:val="002C1288"/>
    <w:rsid w:val="002C3ACA"/>
    <w:rsid w:val="002E75C0"/>
    <w:rsid w:val="00301F2A"/>
    <w:rsid w:val="00354806"/>
    <w:rsid w:val="0036583D"/>
    <w:rsid w:val="003929D3"/>
    <w:rsid w:val="003A7E81"/>
    <w:rsid w:val="003B7E37"/>
    <w:rsid w:val="003C1873"/>
    <w:rsid w:val="003C7382"/>
    <w:rsid w:val="003D4E89"/>
    <w:rsid w:val="003E4DBA"/>
    <w:rsid w:val="003F443E"/>
    <w:rsid w:val="004003CC"/>
    <w:rsid w:val="00410752"/>
    <w:rsid w:val="00411567"/>
    <w:rsid w:val="00420075"/>
    <w:rsid w:val="00476EE2"/>
    <w:rsid w:val="00481046"/>
    <w:rsid w:val="00492B9F"/>
    <w:rsid w:val="004C13FC"/>
    <w:rsid w:val="004D6363"/>
    <w:rsid w:val="004E5CA5"/>
    <w:rsid w:val="004F545B"/>
    <w:rsid w:val="00527838"/>
    <w:rsid w:val="00542D6A"/>
    <w:rsid w:val="005573E5"/>
    <w:rsid w:val="005848DF"/>
    <w:rsid w:val="005B2671"/>
    <w:rsid w:val="005B310B"/>
    <w:rsid w:val="005C0859"/>
    <w:rsid w:val="005C6CC6"/>
    <w:rsid w:val="006202EE"/>
    <w:rsid w:val="006372EE"/>
    <w:rsid w:val="00654B38"/>
    <w:rsid w:val="006556D8"/>
    <w:rsid w:val="006639B0"/>
    <w:rsid w:val="00670557"/>
    <w:rsid w:val="00691382"/>
    <w:rsid w:val="00692182"/>
    <w:rsid w:val="006A799D"/>
    <w:rsid w:val="006C7759"/>
    <w:rsid w:val="006D34B7"/>
    <w:rsid w:val="006D799A"/>
    <w:rsid w:val="006F665B"/>
    <w:rsid w:val="00714F27"/>
    <w:rsid w:val="0072729B"/>
    <w:rsid w:val="007368F3"/>
    <w:rsid w:val="00742F80"/>
    <w:rsid w:val="00757FD6"/>
    <w:rsid w:val="00764DB0"/>
    <w:rsid w:val="00774207"/>
    <w:rsid w:val="00783107"/>
    <w:rsid w:val="007A127B"/>
    <w:rsid w:val="007C234B"/>
    <w:rsid w:val="007D1927"/>
    <w:rsid w:val="007D2E0C"/>
    <w:rsid w:val="007E5A64"/>
    <w:rsid w:val="0082426C"/>
    <w:rsid w:val="00824362"/>
    <w:rsid w:val="0082647D"/>
    <w:rsid w:val="00855229"/>
    <w:rsid w:val="008C6D25"/>
    <w:rsid w:val="008D0A76"/>
    <w:rsid w:val="008F2E9E"/>
    <w:rsid w:val="00940668"/>
    <w:rsid w:val="0094548B"/>
    <w:rsid w:val="00965B5C"/>
    <w:rsid w:val="00982A3F"/>
    <w:rsid w:val="009977D6"/>
    <w:rsid w:val="009A67F6"/>
    <w:rsid w:val="00A30BA8"/>
    <w:rsid w:val="00A3721A"/>
    <w:rsid w:val="00A4076C"/>
    <w:rsid w:val="00A943C7"/>
    <w:rsid w:val="00AD11E3"/>
    <w:rsid w:val="00B06789"/>
    <w:rsid w:val="00B252CA"/>
    <w:rsid w:val="00B410BE"/>
    <w:rsid w:val="00B572A3"/>
    <w:rsid w:val="00B600A2"/>
    <w:rsid w:val="00B63AFC"/>
    <w:rsid w:val="00B715E2"/>
    <w:rsid w:val="00B82FEF"/>
    <w:rsid w:val="00BA7353"/>
    <w:rsid w:val="00BC2774"/>
    <w:rsid w:val="00BE1F41"/>
    <w:rsid w:val="00BE707B"/>
    <w:rsid w:val="00BF7A5B"/>
    <w:rsid w:val="00C058C9"/>
    <w:rsid w:val="00C141BB"/>
    <w:rsid w:val="00C54DAC"/>
    <w:rsid w:val="00C61FB9"/>
    <w:rsid w:val="00C65B15"/>
    <w:rsid w:val="00C82165"/>
    <w:rsid w:val="00CC7A8D"/>
    <w:rsid w:val="00CF257B"/>
    <w:rsid w:val="00D128B6"/>
    <w:rsid w:val="00D13CB7"/>
    <w:rsid w:val="00D14DCF"/>
    <w:rsid w:val="00D56912"/>
    <w:rsid w:val="00D80DA4"/>
    <w:rsid w:val="00D94E05"/>
    <w:rsid w:val="00D97353"/>
    <w:rsid w:val="00DA3C32"/>
    <w:rsid w:val="00DA45A0"/>
    <w:rsid w:val="00DA49F4"/>
    <w:rsid w:val="00DB1AE4"/>
    <w:rsid w:val="00DB429E"/>
    <w:rsid w:val="00DB6770"/>
    <w:rsid w:val="00DD4AB6"/>
    <w:rsid w:val="00DD5DC3"/>
    <w:rsid w:val="00E04A55"/>
    <w:rsid w:val="00E1187E"/>
    <w:rsid w:val="00E41FA4"/>
    <w:rsid w:val="00E9617B"/>
    <w:rsid w:val="00EB2C75"/>
    <w:rsid w:val="00EC0369"/>
    <w:rsid w:val="00ED2CF8"/>
    <w:rsid w:val="00ED3009"/>
    <w:rsid w:val="00ED3108"/>
    <w:rsid w:val="00EF7B0D"/>
    <w:rsid w:val="00F0199D"/>
    <w:rsid w:val="00F3617A"/>
    <w:rsid w:val="00F36EBB"/>
    <w:rsid w:val="00F50CD0"/>
    <w:rsid w:val="00F531CC"/>
    <w:rsid w:val="00F61381"/>
    <w:rsid w:val="00F61D70"/>
    <w:rsid w:val="00F65EB3"/>
    <w:rsid w:val="00F66FA6"/>
    <w:rsid w:val="00F7558C"/>
    <w:rsid w:val="00F762F6"/>
    <w:rsid w:val="00FB217E"/>
    <w:rsid w:val="00FC59B6"/>
    <w:rsid w:val="00FC7251"/>
    <w:rsid w:val="00FE247A"/>
    <w:rsid w:val="048DDAB1"/>
    <w:rsid w:val="0640F8F3"/>
    <w:rsid w:val="073580D1"/>
    <w:rsid w:val="1086646A"/>
    <w:rsid w:val="1A720A86"/>
    <w:rsid w:val="1F8DC723"/>
    <w:rsid w:val="2210E976"/>
    <w:rsid w:val="23532708"/>
    <w:rsid w:val="2504C239"/>
    <w:rsid w:val="263DBB16"/>
    <w:rsid w:val="2850C998"/>
    <w:rsid w:val="29B9BD6C"/>
    <w:rsid w:val="2A1BFB5B"/>
    <w:rsid w:val="2A33E963"/>
    <w:rsid w:val="2EF44286"/>
    <w:rsid w:val="316E9B9A"/>
    <w:rsid w:val="32D929A4"/>
    <w:rsid w:val="3741C0C1"/>
    <w:rsid w:val="37B7B9C9"/>
    <w:rsid w:val="37FE119F"/>
    <w:rsid w:val="3A73485D"/>
    <w:rsid w:val="3BA8F0DA"/>
    <w:rsid w:val="3F9E2AAC"/>
    <w:rsid w:val="4158B7EC"/>
    <w:rsid w:val="41CF05D7"/>
    <w:rsid w:val="437D2D37"/>
    <w:rsid w:val="441AD12C"/>
    <w:rsid w:val="4506A699"/>
    <w:rsid w:val="46FE1ED9"/>
    <w:rsid w:val="483E475B"/>
    <w:rsid w:val="498D64F7"/>
    <w:rsid w:val="4B894DF5"/>
    <w:rsid w:val="4D937978"/>
    <w:rsid w:val="4EBEE1BE"/>
    <w:rsid w:val="53D4223B"/>
    <w:rsid w:val="56928F13"/>
    <w:rsid w:val="585C58AB"/>
    <w:rsid w:val="59D543C0"/>
    <w:rsid w:val="5AE3FE79"/>
    <w:rsid w:val="5AFE0A03"/>
    <w:rsid w:val="64EE7D8C"/>
    <w:rsid w:val="64F789C8"/>
    <w:rsid w:val="659D4CEA"/>
    <w:rsid w:val="6C9DE02A"/>
    <w:rsid w:val="6E20882E"/>
    <w:rsid w:val="700441B0"/>
    <w:rsid w:val="70FFA7B5"/>
    <w:rsid w:val="74920160"/>
    <w:rsid w:val="7C7D641C"/>
    <w:rsid w:val="7CDF77AB"/>
    <w:rsid w:val="7D94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13E31"/>
  <w15:docId w15:val="{59B5392B-F951-40F3-8012-AEAC1E8F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927"/>
  </w:style>
  <w:style w:type="paragraph" w:styleId="Footer">
    <w:name w:val="footer"/>
    <w:basedOn w:val="Normal"/>
    <w:link w:val="FooterChar"/>
    <w:uiPriority w:val="99"/>
    <w:unhideWhenUsed/>
    <w:rsid w:val="007D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927"/>
  </w:style>
  <w:style w:type="paragraph" w:styleId="ListParagraph">
    <w:name w:val="List Paragraph"/>
    <w:basedOn w:val="Normal"/>
    <w:uiPriority w:val="34"/>
    <w:qFormat/>
    <w:rsid w:val="007D19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41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2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E3B332BCBB8468F7F621A008D8E32" ma:contentTypeVersion="15" ma:contentTypeDescription="Create a new document." ma:contentTypeScope="" ma:versionID="c962296c300500b7f0a1b6c45b98ce18">
  <xsd:schema xmlns:xsd="http://www.w3.org/2001/XMLSchema" xmlns:xs="http://www.w3.org/2001/XMLSchema" xmlns:p="http://schemas.microsoft.com/office/2006/metadata/properties" xmlns:ns2="a6d8b721-35b5-4e52-9863-e76bcc8d75da" xmlns:ns3="2ab16f87-a03b-4b98-9bb9-9b0f0e23fea1" targetNamespace="http://schemas.microsoft.com/office/2006/metadata/properties" ma:root="true" ma:fieldsID="b1f2700669ab93bf64e5da8bd4d0a277" ns2:_="" ns3:_="">
    <xsd:import namespace="a6d8b721-35b5-4e52-9863-e76bcc8d75da"/>
    <xsd:import namespace="2ab16f87-a03b-4b98-9bb9-9b0f0e23f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b721-35b5-4e52-9863-e76bcc8d7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543a74-7519-499c-947a-c2233bcc1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16f87-a03b-4b98-9bb9-9b0f0e23f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ca4a44d-749e-4c50-bc2b-b6663f492c7e}" ma:internalName="TaxCatchAll" ma:showField="CatchAllData" ma:web="2ab16f87-a03b-4b98-9bb9-9b0f0e23f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6d8b721-35b5-4e52-9863-e76bcc8d75da" xsi:nil="true"/>
    <lcf76f155ced4ddcb4097134ff3c332f xmlns="a6d8b721-35b5-4e52-9863-e76bcc8d75da">
      <Terms xmlns="http://schemas.microsoft.com/office/infopath/2007/PartnerControls"/>
    </lcf76f155ced4ddcb4097134ff3c332f>
    <TaxCatchAll xmlns="2ab16f87-a03b-4b98-9bb9-9b0f0e23fea1" xsi:nil="true"/>
  </documentManagement>
</p:properties>
</file>

<file path=customXml/itemProps1.xml><?xml version="1.0" encoding="utf-8"?>
<ds:datastoreItem xmlns:ds="http://schemas.openxmlformats.org/officeDocument/2006/customXml" ds:itemID="{EC5FFA69-F978-4734-AEA5-9279B5286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434D8-931D-4A02-9E72-651DE1213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8b721-35b5-4e52-9863-e76bcc8d75da"/>
    <ds:schemaRef ds:uri="2ab16f87-a03b-4b98-9bb9-9b0f0e23f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0BAF2-A6F4-4D52-B0EB-E85A1817F99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6d8b721-35b5-4e52-9863-e76bcc8d75da"/>
    <ds:schemaRef ds:uri="2ab16f87-a03b-4b98-9bb9-9b0f0e23fea1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fa022f4-2c02-46d8-b614-1b43989d652f}" enabled="0" method="" siteId="{efa022f4-2c02-46d8-b614-1b43989d6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Company>PMI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Higham</dc:creator>
  <cp:lastModifiedBy>Rebecca Lippert</cp:lastModifiedBy>
  <cp:revision>20</cp:revision>
  <cp:lastPrinted>2025-03-04T13:31:00Z</cp:lastPrinted>
  <dcterms:created xsi:type="dcterms:W3CDTF">2024-11-08T15:10:00Z</dcterms:created>
  <dcterms:modified xsi:type="dcterms:W3CDTF">2025-03-04T13:36:00Z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0x010100CE6E3B332BCBB8468F7F621A008D8E32</vt:lpwstr>
  </property>
  <property fmtid="{D5CDD505-2E9C-101B-9397-08002B2CF9AE}" pid="3" name="Order">
    <vt:r8>100</vt:r8>
  </property>
  <property fmtid="{D5CDD505-2E9C-101B-9397-08002B2CF9AE}" pid="4" name="GrammarlyDocumentId">
    <vt:lpwstr>e98d0d6f8b69a27fe7b19e40f0ec03fe0a5b67d161587b1f6926561fa980b6c3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